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40"/>
        <w:ind w:hanging="0" w:left="6521" w:right="0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  <w:br/>
        <w:t>распоряжением Правительства Российской Федерации</w:t>
        <w:br/>
        <w:t>от 28 декабря 2016 г. № 2867-р</w:t>
      </w:r>
    </w:p>
    <w:p>
      <w:pPr>
        <w:pStyle w:val="Normal"/>
        <w:bidi w:val="0"/>
        <w:spacing w:before="0" w:after="60"/>
        <w:ind w:hanging="0" w:left="0" w:right="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>
      <w:pPr>
        <w:pStyle w:val="Normal"/>
        <w:bidi w:val="0"/>
        <w:spacing w:before="0" w:after="240"/>
        <w:ind w:hanging="0" w:left="0" w:right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  <w:br/>
        <w:t>в информационно-телекоммуникационной сети «Интернет»,</w:t>
        <w:br/>
        <w:t>на которых государственным гражданским служащим или</w:t>
        <w:br/>
        <w:t>муниципальным служащим, гражданином Российской Федерации,</w:t>
        <w:br/>
        <w:t>претендующим на замещение должности государственной</w:t>
        <w:br/>
        <w:t>гражданской службы Российской Федерации или</w:t>
        <w:br/>
        <w:t>муниципальной службы, размещались общедоступная информация,</w:t>
        <w:br/>
        <w:t>а также данные, позволяющие его идентифицировать</w:t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>
      <w:pPr>
        <w:pStyle w:val="Normal"/>
        <w:pBdr>
          <w:top w:val="single" w:sz="4" w:space="1" w:color="000000"/>
        </w:pBdr>
        <w:bidi w:val="0"/>
        <w:ind w:hanging="0" w:left="350" w:right="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hanging="0" w:left="0" w:right="0"/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>
      <w:pPr>
        <w:pStyle w:val="Normal"/>
        <w:tabs>
          <w:tab w:val="clear" w:pos="720"/>
          <w:tab w:val="right" w:pos="9923" w:leader="none"/>
        </w:tabs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>
      <w:pPr>
        <w:pStyle w:val="Normal"/>
        <w:pBdr>
          <w:top w:val="single" w:sz="4" w:space="1" w:color="000000"/>
        </w:pBdr>
        <w:bidi w:val="0"/>
        <w:spacing w:before="0" w:after="240"/>
        <w:ind w:hanging="0" w:left="0"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66"/>
        <w:gridCol w:w="341"/>
        <w:gridCol w:w="425"/>
        <w:gridCol w:w="2127"/>
        <w:gridCol w:w="425"/>
        <w:gridCol w:w="338"/>
      </w:tblGrid>
      <w:tr>
        <w:trPr>
          <w:cantSplit w:val="true"/>
        </w:trPr>
        <w:tc>
          <w:tcPr>
            <w:tcW w:w="636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/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1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8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0"/>
              <w:jc w:val="left"/>
              <w:rPr/>
            </w:pPr>
            <w:r>
              <w:rPr>
                <w:sz w:val="24"/>
                <w:szCs w:val="24"/>
              </w:rPr>
              <w:t>г.</w:t>
            </w:r>
          </w:p>
        </w:tc>
      </w:tr>
    </w:tbl>
    <w:p>
      <w:pPr>
        <w:pStyle w:val="Normal"/>
        <w:bidi w:val="0"/>
        <w:spacing w:before="0" w:after="240"/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«Интернет» общедоступной информации </w:t>
      </w:r>
      <w:r>
        <w:rPr>
          <w:rStyle w:val="EndnoteReference"/>
          <w:sz w:val="24"/>
          <w:szCs w:val="24"/>
          <w:lang w:val="ru-RU" w:eastAsia="ru-RU" w:bidi="ar-SA"/>
        </w:rPr>
        <w:endnoteReference w:customMarkFollows="1" w:id="2"/>
        <w:t>1</w:t>
      </w:r>
      <w:r>
        <w:rPr>
          <w:sz w:val="24"/>
          <w:szCs w:val="24"/>
          <w:lang w:val="ru-RU" w:eastAsia="ru-RU" w:bidi="ar-SA"/>
        </w:rPr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9980" w:type="dxa"/>
        <w:jc w:val="left"/>
        <w:tblInd w:w="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2"/>
        <w:gridCol w:w="9357"/>
      </w:tblGrid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Style14"/>
                <w:sz w:val="24"/>
                <w:szCs w:val="24"/>
                <w:vertAlign w:val="superscript"/>
              </w:rPr>
              <w:t>2</w:t>
            </w:r>
            <w:r>
              <w:rPr>
                <w:rStyle w:val="EndnoteReference"/>
              </w:rPr>
              <w:endnoteReference w:id="3"/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Style14"/>
                <w:sz w:val="24"/>
                <w:szCs w:val="24"/>
                <w:vertAlign w:val="superscript"/>
              </w:rPr>
              <w:t>3</w:t>
            </w:r>
            <w:r>
              <w:rPr>
                <w:rStyle w:val="EndnoteReference"/>
              </w:rPr>
              <w:endnoteReference w:id="4"/>
            </w:r>
            <w:r>
              <w:rPr>
                <w:sz w:val="24"/>
                <w:szCs w:val="24"/>
              </w:rPr>
              <w:br/>
              <w:t>в информационно-телекоммуникационной сети «Интернет»</w:t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0"/>
              <w:jc w:val="left"/>
              <w:rPr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0"/>
              <w:jc w:val="left"/>
              <w:rPr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57" w:right="0"/>
              <w:jc w:val="left"/>
              <w:rPr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240" w:after="120"/>
        <w:ind w:hanging="0" w:left="0" w:right="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9979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6"/>
        <w:gridCol w:w="511"/>
        <w:gridCol w:w="254"/>
        <w:gridCol w:w="2157"/>
        <w:gridCol w:w="396"/>
        <w:gridCol w:w="397"/>
        <w:gridCol w:w="1080"/>
        <w:gridCol w:w="4986"/>
      </w:tblGrid>
      <w:tr>
        <w:trPr/>
        <w:tc>
          <w:tcPr>
            <w:tcW w:w="19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6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0" w:type="dxa"/>
            <w:tcBorders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0"/>
              <w:jc w:val="left"/>
              <w:rPr/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9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1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54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5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9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57" w:right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986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/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>
      <w:pPr>
        <w:pStyle w:val="Normal"/>
        <w:bidi w:val="0"/>
        <w:spacing w:before="240" w:after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0"/>
        </w:pBdr>
        <w:bidi w:val="0"/>
        <w:ind w:hanging="0" w:left="0" w:right="0"/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sz w:val="24"/>
          <w:szCs w:val="24"/>
        </w:rPr>
      </w:r>
    </w:p>
    <w:sectPr>
      <w:endnotePr>
        <w:numFmt w:val="lowerRoman"/>
      </w:endnotePr>
      <w:type w:val="nextPage"/>
      <w:pgSz w:w="11906" w:h="16838"/>
      <w:pgMar w:left="1134" w:right="851" w:gutter="0" w:header="0" w:top="990" w:footer="0" w:bottom="578"/>
      <w:pgNumType w:fmt="decimal"/>
      <w:formProt w:val="false"/>
      <w:textDirection w:val="lrTb"/>
      <w:rtlGutter/>
      <w:docGrid w:type="default" w:linePitch="10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widowControl/>
        <w:bidi w:val="0"/>
        <w:jc w:val="left"/>
        <w:textAlignment w:val="auto"/>
        <w:rPr/>
      </w:pPr>
      <w:r>
        <w:rPr>
          <w:rStyle w:val="Style14"/>
        </w:rPr>
        <w:t>1</w:t>
      </w:r>
      <w:r>
        <w:rPr>
          <w:rStyle w:val="Style14"/>
        </w:rPr>
        <w:t>1</w:t>
      </w:r>
      <w:r>
        <w:rPr>
          <w:sz w:val="18"/>
          <w:szCs w:val="18"/>
        </w:rPr>
        <w:t>В соответствии с частью 1 статьи 7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которой не ограничен.</w:t>
      </w:r>
    </w:p>
  </w:endnote>
  <w:endnote w:id="3">
    <w:p>
      <w:pPr>
        <w:pStyle w:val="EndnoteText"/>
        <w:widowControl/>
        <w:bidi w:val="0"/>
        <w:jc w:val="left"/>
        <w:textAlignment w:val="auto"/>
        <w:rPr/>
      </w:pPr>
      <w:r>
        <w:rPr>
          <w:rStyle w:val="Style14"/>
        </w:rPr>
        <w:endnoteRef/>
      </w:r>
      <w:r>
        <w:rPr>
          <w:sz w:val="18"/>
          <w:szCs w:val="18"/>
        </w:rPr>
        <w:t> </w:t>
      </w:r>
      <w:r>
        <w:rPr>
          <w:sz w:val="18"/>
          <w:szCs w:val="18"/>
        </w:rPr>
        <w:t>В соответствии с пунктом 13 статьи 2 Федерального закона «Об информации, информационных технологиях и о защите информации» сайт в информационно-телекоммуникационной сети «Интернет»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</w:p>
  </w:endnote>
  <w:endnote w:id="4">
    <w:p>
      <w:pPr>
        <w:pStyle w:val="EndnoteText"/>
        <w:widowControl/>
        <w:bidi w:val="0"/>
        <w:jc w:val="left"/>
        <w:textAlignment w:val="auto"/>
        <w:rPr/>
      </w:pPr>
      <w:r>
        <w:rPr>
          <w:rStyle w:val="Style14"/>
        </w:rPr>
        <w:endnoteRef/>
      </w:r>
      <w:r>
        <w:rPr>
          <w:sz w:val="18"/>
          <w:szCs w:val="18"/>
        </w:rPr>
        <w:t> </w:t>
      </w:r>
      <w:r>
        <w:rPr>
          <w:sz w:val="18"/>
          <w:szCs w:val="18"/>
        </w:rPr>
        <w:t>В соответствии с пунктом 14 статьи 2 Федерального закона «Об информации, информационных технологиях и о защите информации» страница сайта в информационно-телекоммуникационной сети «Интернет» –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endnotePr>
    <w:numFmt w:val="lowerRoman"/>
    <w:endnote w:id="0"/>
    <w:endnote w:id="1"/>
  </w:end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1-1pt">
    <w:name w:val="Заголовок №1 + Интервал -1 pt"/>
    <w:basedOn w:val="DefaultParagraphFont"/>
    <w:qFormat/>
    <w:rPr>
      <w:spacing w:val="-20"/>
      <w:sz w:val="21"/>
      <w:szCs w:val="21"/>
    </w:rPr>
  </w:style>
  <w:style w:type="character" w:styleId="11">
    <w:name w:val="Основной текст (11)"/>
    <w:basedOn w:val="DefaultParagraphFont"/>
    <w:qFormat/>
    <w:rPr>
      <w:sz w:val="14"/>
      <w:szCs w:val="14"/>
    </w:rPr>
  </w:style>
  <w:style w:type="character" w:styleId="Style14">
    <w:name w:val="Символ концевой сноски"/>
    <w:qFormat/>
    <w:rPr>
      <w:sz w:val="24"/>
      <w:szCs w:val="24"/>
      <w:vertAlign w:val="superscript"/>
    </w:rPr>
  </w:style>
  <w:style w:type="character" w:styleId="EndnoteReference">
    <w:name w:val="Endnote Reference"/>
    <w:rPr>
      <w:sz w:val="24"/>
      <w:szCs w:val="24"/>
      <w:vertAlign w:val="superscript"/>
    </w:rPr>
  </w:style>
  <w:style w:type="character" w:styleId="Style1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ourier New" w:cs="Times New Roman"/>
      <w:color w:val="auto"/>
      <w:kern w:val="2"/>
      <w:sz w:val="20"/>
      <w:szCs w:val="20"/>
      <w:lang w:val="ru-RU" w:eastAsia="ru-RU" w:bidi="hi-IN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lef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2">
    <w:name w:val="Основной текст (2)"/>
    <w:basedOn w:val="Normal"/>
    <w:qFormat/>
    <w:pPr>
      <w:widowControl/>
      <w:shd w:fill="FFFFFF"/>
      <w:spacing w:lineRule="exact" w:line="254" w:before="0" w:after="360"/>
      <w:jc w:val="center"/>
      <w:textAlignment w:val="auto"/>
    </w:pPr>
    <w:rPr>
      <w:rFonts w:cs="Times New Roman"/>
      <w:b/>
      <w:bCs/>
      <w:sz w:val="22"/>
      <w:szCs w:val="22"/>
      <w:lang w:val="ru-RU" w:eastAsia="ru-RU" w:bidi="ar-SA"/>
    </w:rPr>
  </w:style>
  <w:style w:type="paragraph" w:styleId="3">
    <w:name w:val="Основной текст (3)"/>
    <w:basedOn w:val="Normal"/>
    <w:qFormat/>
    <w:pPr>
      <w:widowControl/>
      <w:shd w:fill="FFFFFF"/>
      <w:spacing w:lineRule="atLeast" w:line="240" w:before="360" w:after="2520"/>
      <w:jc w:val="center"/>
      <w:textAlignment w:val="auto"/>
    </w:pPr>
    <w:rPr>
      <w:rFonts w:cs="Times New Roman"/>
      <w:b/>
      <w:bCs/>
      <w:sz w:val="18"/>
      <w:szCs w:val="18"/>
      <w:lang w:val="ru-RU" w:eastAsia="ru-RU" w:bidi="ar-SA"/>
    </w:rPr>
  </w:style>
  <w:style w:type="paragraph" w:styleId="111">
    <w:name w:val="Основной текст (11)1"/>
    <w:basedOn w:val="Normal"/>
    <w:qFormat/>
    <w:pPr>
      <w:widowControl/>
      <w:shd w:fill="FFFFFF"/>
      <w:spacing w:lineRule="exact" w:line="187" w:before="0" w:after="420"/>
      <w:ind w:hanging="1720"/>
      <w:jc w:val="right"/>
      <w:textAlignment w:val="auto"/>
    </w:pPr>
    <w:rPr>
      <w:rFonts w:cs="Times New Roman"/>
      <w:sz w:val="14"/>
      <w:szCs w:val="14"/>
      <w:lang w:val="ru-RU" w:eastAsia="ru-RU" w:bidi="ar-SA"/>
    </w:rPr>
  </w:style>
  <w:style w:type="paragraph" w:styleId="1">
    <w:name w:val="Заголовок №1"/>
    <w:basedOn w:val="Normal"/>
    <w:qFormat/>
    <w:pPr>
      <w:widowControl/>
      <w:shd w:fill="FFFFFF"/>
      <w:spacing w:lineRule="atLeast" w:line="240" w:before="60" w:after="240"/>
      <w:jc w:val="left"/>
      <w:textAlignment w:val="auto"/>
      <w:outlineLvl w:val="0"/>
    </w:pPr>
    <w:rPr>
      <w:rFonts w:cs="Times New Roman"/>
      <w:spacing w:val="10"/>
      <w:sz w:val="21"/>
      <w:szCs w:val="21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Courier New" w:cs="Arial"/>
      <w:color w:val="auto"/>
      <w:kern w:val="2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ru-RU" w:bidi="ar-SA"/>
    </w:rPr>
  </w:style>
  <w:style w:type="paragraph" w:styleId="TableParagraph">
    <w:name w:val="Table Paragraph"/>
    <w:basedOn w:val="Normal"/>
    <w:qFormat/>
    <w:pPr>
      <w:widowControl w:val="false"/>
      <w:jc w:val="left"/>
      <w:textAlignment w:val="auto"/>
    </w:pPr>
    <w:rPr>
      <w:rFonts w:cs="Times New Roman"/>
      <w:sz w:val="24"/>
      <w:szCs w:val="24"/>
      <w:lang w:val="ru-RU" w:eastAsia="ru-RU" w:bidi="ar-SA"/>
    </w:rPr>
  </w:style>
  <w:style w:type="paragraph" w:styleId="ConsNonformat">
    <w:name w:val="ConsNonformat"/>
    <w:qFormat/>
    <w:pPr>
      <w:widowControl/>
      <w:suppressAutoHyphens w:val="true"/>
      <w:bidi w:val="0"/>
      <w:spacing w:before="0" w:after="0"/>
      <w:jc w:val="both"/>
      <w:textAlignment w:val="auto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ru-RU" w:bidi="ar-SA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right="19772"/>
      <w:jc w:val="both"/>
      <w:textAlignment w:val="auto"/>
    </w:pPr>
    <w:rPr>
      <w:rFonts w:ascii="Courier New" w:hAnsi="Courier New" w:eastAsia="Courier New" w:cs="Courier New"/>
      <w:color w:val="auto"/>
      <w:kern w:val="2"/>
      <w:sz w:val="20"/>
      <w:szCs w:val="20"/>
      <w:lang w:val="ru-RU" w:eastAsia="ru-RU" w:bidi="ar-SA"/>
    </w:rPr>
  </w:style>
  <w:style w:type="paragraph" w:styleId="ConsDTNormal">
    <w:name w:val="ConsDTNormal"/>
    <w:qFormat/>
    <w:pPr>
      <w:widowControl/>
      <w:suppressAutoHyphens w:val="true"/>
      <w:bidi w:val="0"/>
      <w:spacing w:before="0" w:after="0"/>
      <w:jc w:val="both"/>
      <w:textAlignment w:val="auto"/>
    </w:pPr>
    <w:rPr>
      <w:rFonts w:ascii="Times New Roman" w:hAnsi="Times New Roman" w:eastAsia="Courier New" w:cs="Times New Roman"/>
      <w:color w:val="auto"/>
      <w:kern w:val="2"/>
      <w:sz w:val="24"/>
      <w:szCs w:val="24"/>
      <w:lang w:val="ru-RU" w:eastAsia="ru-RU" w:bidi="ar-SA"/>
    </w:rPr>
  </w:style>
  <w:style w:type="paragraph" w:styleId="EndnoteText">
    <w:name w:val="Endnote Text"/>
    <w:basedOn w:val="Normal"/>
    <w:pPr>
      <w:widowControl/>
      <w:jc w:val="left"/>
      <w:textAlignment w:val="auto"/>
    </w:pPr>
    <w:rPr>
      <w:rFonts w:cs="Times New Roman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LibreOffice/7.6.7.2$Linux_X86_64 LibreOffice_project/60$Build-2</Application>
  <AppVersion>15.0000</AppVersion>
  <Pages>2</Pages>
  <Words>311</Words>
  <Characters>2338</Characters>
  <CharactersWithSpaces>2629</CharactersWithSpaces>
  <Paragraphs>28</Paragraph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2017-01-03T17:03:00Z</dcterms:created>
  <dc:creator>КонсультантПлюс</dc:creator>
  <dc:description/>
  <dc:language>ru-RU</dc:language>
  <cp:lastModifiedBy/>
  <cp:lastPrinted>2017-01-03T17:24:00Z</cp:lastPrinted>
  <dcterms:modified xsi:type="dcterms:W3CDTF">2026-03-04T10:14:36Z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