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Пункт 1.</w:t>
      </w:r>
      <w:r w:rsidR="00D05C12">
        <w:rPr>
          <w:rFonts w:ascii="Times New Roman" w:hAnsi="Times New Roman"/>
          <w:color w:val="000000"/>
          <w:sz w:val="28"/>
          <w:szCs w:val="28"/>
        </w:rPr>
        <w:t>30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Раздел 1. Контрольные мероприятия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План работы Контрольно-счетной палаты Краснодарского края на 2021 год утвержден </w:t>
      </w: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приказом председателя Контрольно-счетной палаты Краснодарского края от 28 декабря 2020 года № 85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Наименование мероприятия: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A474FC" w:rsidRDefault="00D05C12" w:rsidP="00FB3D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D05C12">
        <w:rPr>
          <w:rFonts w:ascii="Times New Roman" w:hAnsi="Times New Roman"/>
          <w:sz w:val="28"/>
          <w:szCs w:val="28"/>
        </w:rPr>
        <w:t xml:space="preserve">Проверка предоставления, целевого и эффективного использования средств краевого бюджета, выделенных в 2019-2020 годах на реализацию Мероприятия 1.6.1.6 «Предоставление субсидий местным бюджетам муниципальных образований Краснодарского края на </w:t>
      </w:r>
      <w:proofErr w:type="spellStart"/>
      <w:r w:rsidRPr="00D05C12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D05C12">
        <w:rPr>
          <w:rFonts w:ascii="Times New Roman" w:hAnsi="Times New Roman"/>
          <w:sz w:val="28"/>
          <w:szCs w:val="28"/>
        </w:rPr>
        <w:t xml:space="preserve"> расходных обязательств, связанных со строительством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спорта» государственной программы Краснодарского края «Развитие физической культуры и</w:t>
      </w:r>
      <w:proofErr w:type="gramEnd"/>
      <w:r w:rsidRPr="00D05C12">
        <w:rPr>
          <w:rFonts w:ascii="Times New Roman" w:hAnsi="Times New Roman"/>
          <w:sz w:val="28"/>
          <w:szCs w:val="28"/>
        </w:rPr>
        <w:t xml:space="preserve"> спорта» </w:t>
      </w:r>
      <w:r w:rsidRPr="00D05C12">
        <w:rPr>
          <w:rFonts w:ascii="Times New Roman" w:hAnsi="Times New Roman"/>
          <w:sz w:val="28"/>
          <w:szCs w:val="28"/>
          <w:shd w:val="clear" w:color="auto" w:fill="FFFFFF"/>
        </w:rPr>
        <w:t>(выборочно)</w:t>
      </w:r>
    </w:p>
    <w:p w:rsidR="00D05C12" w:rsidRPr="00D05C12" w:rsidRDefault="00D05C12" w:rsidP="00FB3D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4F2FE6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FE6">
        <w:rPr>
          <w:rFonts w:ascii="Times New Roman" w:hAnsi="Times New Roman"/>
          <w:color w:val="000000"/>
          <w:sz w:val="28"/>
          <w:szCs w:val="28"/>
        </w:rPr>
        <w:t>Объекты контроля:</w:t>
      </w:r>
    </w:p>
    <w:p w:rsidR="009C6F59" w:rsidRDefault="009C6F59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1E27" w:rsidRPr="006E1E27" w:rsidRDefault="006E1E27" w:rsidP="006E1E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1E27">
        <w:rPr>
          <w:rFonts w:ascii="Times New Roman" w:hAnsi="Times New Roman"/>
          <w:sz w:val="28"/>
          <w:szCs w:val="28"/>
        </w:rPr>
        <w:t>Департамент ст</w:t>
      </w:r>
      <w:r>
        <w:rPr>
          <w:rFonts w:ascii="Times New Roman" w:hAnsi="Times New Roman"/>
          <w:sz w:val="28"/>
          <w:szCs w:val="28"/>
        </w:rPr>
        <w:t>роительства Краснодарского края;</w:t>
      </w:r>
      <w:r w:rsidRPr="006E1E27">
        <w:rPr>
          <w:rFonts w:ascii="Times New Roman" w:hAnsi="Times New Roman"/>
          <w:sz w:val="28"/>
          <w:szCs w:val="28"/>
        </w:rPr>
        <w:t xml:space="preserve"> </w:t>
      </w:r>
    </w:p>
    <w:p w:rsidR="006E1E27" w:rsidRPr="006E1E27" w:rsidRDefault="006E1E27" w:rsidP="006E1E2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E1E27">
        <w:rPr>
          <w:rFonts w:ascii="Times New Roman" w:hAnsi="Times New Roman"/>
          <w:color w:val="000000"/>
          <w:sz w:val="28"/>
          <w:szCs w:val="28"/>
        </w:rPr>
        <w:t xml:space="preserve">Администрация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Белореченский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район;</w:t>
      </w:r>
    </w:p>
    <w:p w:rsidR="006E1E27" w:rsidRDefault="006E1E27" w:rsidP="006E1E2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6E1E27">
        <w:rPr>
          <w:rFonts w:ascii="Times New Roman" w:hAnsi="Times New Roman"/>
          <w:color w:val="000000"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Апшеронский район;</w:t>
      </w:r>
      <w:r w:rsidRPr="006E1E2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1E27" w:rsidRPr="006E1E27" w:rsidRDefault="006E1E27" w:rsidP="006E1E2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6E1E27">
        <w:rPr>
          <w:rFonts w:ascii="Times New Roman" w:hAnsi="Times New Roman"/>
          <w:color w:val="000000"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1E27">
        <w:rPr>
          <w:rFonts w:ascii="Times New Roman" w:hAnsi="Times New Roman"/>
          <w:sz w:val="28"/>
          <w:szCs w:val="28"/>
        </w:rPr>
        <w:t>Белоглинское</w:t>
      </w:r>
      <w:proofErr w:type="spellEnd"/>
      <w:r w:rsidRPr="006E1E27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6E1E27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Pr="006E1E27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;</w:t>
      </w:r>
    </w:p>
    <w:p w:rsidR="006E1E27" w:rsidRPr="006E1E27" w:rsidRDefault="006E1E27" w:rsidP="006E1E2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E1E27">
        <w:rPr>
          <w:rFonts w:ascii="Times New Roman" w:hAnsi="Times New Roman"/>
          <w:color w:val="000000"/>
          <w:sz w:val="28"/>
          <w:szCs w:val="28"/>
        </w:rPr>
        <w:t xml:space="preserve">Администрация муниципального образования </w:t>
      </w:r>
      <w:proofErr w:type="spellStart"/>
      <w:r w:rsidRPr="006E1E27">
        <w:rPr>
          <w:rFonts w:ascii="Times New Roman" w:hAnsi="Times New Roman"/>
          <w:color w:val="000000"/>
          <w:sz w:val="28"/>
          <w:szCs w:val="28"/>
        </w:rPr>
        <w:t>Приморско-Ахтарский</w:t>
      </w:r>
      <w:proofErr w:type="spellEnd"/>
      <w:r w:rsidRPr="006E1E27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E1E27" w:rsidRPr="006E1E27" w:rsidRDefault="006E1E27" w:rsidP="006E1E2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E1E27">
        <w:rPr>
          <w:rFonts w:ascii="Times New Roman" w:hAnsi="Times New Roman"/>
          <w:color w:val="000000"/>
          <w:sz w:val="28"/>
          <w:szCs w:val="28"/>
        </w:rPr>
        <w:t xml:space="preserve">Администрация муниципального образования </w:t>
      </w:r>
      <w:proofErr w:type="spellStart"/>
      <w:r w:rsidRPr="006E1E27">
        <w:rPr>
          <w:rFonts w:ascii="Times New Roman" w:hAnsi="Times New Roman"/>
          <w:color w:val="000000"/>
          <w:sz w:val="28"/>
          <w:szCs w:val="28"/>
        </w:rPr>
        <w:t>Ильское</w:t>
      </w:r>
      <w:proofErr w:type="spellEnd"/>
      <w:r w:rsidRPr="006E1E27">
        <w:rPr>
          <w:rFonts w:ascii="Times New Roman" w:hAnsi="Times New Roman"/>
          <w:color w:val="000000"/>
          <w:sz w:val="28"/>
          <w:szCs w:val="28"/>
        </w:rPr>
        <w:t xml:space="preserve"> городское поселение Северского района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23318" w:rsidRPr="006E1E27" w:rsidRDefault="006E1E27" w:rsidP="006E1E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6E1E27">
        <w:rPr>
          <w:rFonts w:ascii="Times New Roman" w:hAnsi="Times New Roman"/>
          <w:color w:val="000000"/>
          <w:sz w:val="28"/>
          <w:szCs w:val="28"/>
        </w:rPr>
        <w:t>Администрация муниципального образования Атаманского сельского поселения Павловского района</w:t>
      </w:r>
    </w:p>
    <w:sectPr w:rsidR="00F23318" w:rsidRPr="006E1E27" w:rsidSect="0064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BA"/>
    <w:rsid w:val="00017926"/>
    <w:rsid w:val="001C1A7B"/>
    <w:rsid w:val="00386F40"/>
    <w:rsid w:val="003B6747"/>
    <w:rsid w:val="00454181"/>
    <w:rsid w:val="004F2FE6"/>
    <w:rsid w:val="005D5D8A"/>
    <w:rsid w:val="00643030"/>
    <w:rsid w:val="006E1E27"/>
    <w:rsid w:val="00740745"/>
    <w:rsid w:val="009C6F59"/>
    <w:rsid w:val="009C739C"/>
    <w:rsid w:val="00A474FC"/>
    <w:rsid w:val="00AA6069"/>
    <w:rsid w:val="00AC2DBA"/>
    <w:rsid w:val="00BF0126"/>
    <w:rsid w:val="00C14CE3"/>
    <w:rsid w:val="00C804DC"/>
    <w:rsid w:val="00CD1292"/>
    <w:rsid w:val="00D05C12"/>
    <w:rsid w:val="00E003C4"/>
    <w:rsid w:val="00EA4CEE"/>
    <w:rsid w:val="00F23318"/>
    <w:rsid w:val="00F451BA"/>
    <w:rsid w:val="00FB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</dc:creator>
  <cp:lastModifiedBy>Цепкало</cp:lastModifiedBy>
  <cp:revision>2</cp:revision>
  <dcterms:created xsi:type="dcterms:W3CDTF">2021-07-29T12:21:00Z</dcterms:created>
  <dcterms:modified xsi:type="dcterms:W3CDTF">2021-07-29T12:21:00Z</dcterms:modified>
</cp:coreProperties>
</file>